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rPr>
          <w:rFonts w:ascii="Segoe UI" w:hAnsi="Segoe UI"/>
          <w:sz w:val="24"/>
        </w:rPr>
        <w:t>В отделе Библиотеки БЕН РАН в Институте органической химии им. Н.Д. Зелинского открылась тематическая выставка "Из истории научной библиотеки Института органической химии им. Н.Д. Зелинского", на сайте института - виртуальная презентация к выставке.</w:t>
      </w:r>
      <w:r>
        <w:br/>
      </w:r>
      <w:r>
        <w:rPr>
          <w:rFonts w:ascii="Segoe UI" w:hAnsi="Segoe UI"/>
          <w:sz w:val="24"/>
        </w:rPr>
        <w:t xml:space="preserve">Весь материал уже выложен на сайте отдела: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"https://zioc.benran.ru/?p=1739"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https://zioc.benran.ru/?p=1739</w:t>
      </w:r>
      <w:r>
        <w:rPr>
          <w:rStyle w:val="Style_2_ch"/>
        </w:rPr>
        <w:fldChar w:fldCharType="end"/>
      </w:r>
    </w:p>
    <w:p w14:paraId="02000000">
      <w:pPr>
        <w:pStyle w:val="Style_1"/>
      </w:pPr>
      <w:r>
        <w:rPr>
          <w:rFonts w:ascii="Segoe UI" w:hAnsi="Segoe UI"/>
          <w:sz w:val="24"/>
        </w:rPr>
        <w:t>В читальном зале представлены редкие экземпляры изданий из фонда библиотеки и материалы, относящиеся к истории библиотеки (журнальные публикации, документы из архива библиотеки - фото, грамоты, благодарности).</w:t>
      </w:r>
    </w:p>
    <w:p w14:paraId="03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2023-03-30T13:21:18Z</dcterms:modified>
</cp:coreProperties>
</file>