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49" w:rsidRPr="00E061B9" w:rsidRDefault="005D2C4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научно-информационные ресурсы и при поддержке Российского фонда фундаментальных исследований открыт </w:t>
      </w:r>
      <w:bookmarkStart w:id="0" w:name="_GoBack"/>
      <w:r w:rsidRPr="00E061B9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EDP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– полнотекстовой коллекции избранных научных журналов издательства </w:t>
      </w:r>
      <w:r w:rsidR="00E061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EDP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Sciences</w:t>
      </w:r>
      <w:bookmarkEnd w:id="0"/>
      <w:proofErr w:type="spellEnd"/>
      <w:r w:rsidRPr="00E061B9">
        <w:rPr>
          <w:rFonts w:ascii="Times New Roman" w:hAnsi="Times New Roman" w:cs="Times New Roman"/>
          <w:sz w:val="28"/>
          <w:szCs w:val="28"/>
        </w:rPr>
        <w:t>.</w:t>
      </w:r>
    </w:p>
    <w:p w:rsidR="005D2C49" w:rsidRPr="00E061B9" w:rsidRDefault="005D2C4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EDP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основано в 1920 году французскими научными сообществами, в том числе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Société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Physique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и несколькими выдающимися учеными: Марией Кюри, Полем Ланжевен, Луи де </w:t>
      </w:r>
      <w:proofErr w:type="gramStart"/>
      <w:r w:rsidRPr="00E061B9">
        <w:rPr>
          <w:rFonts w:ascii="Times New Roman" w:hAnsi="Times New Roman" w:cs="Times New Roman"/>
          <w:sz w:val="28"/>
          <w:szCs w:val="28"/>
        </w:rPr>
        <w:t>Бройль,</w:t>
      </w:r>
      <w:r w:rsidR="00E061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06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61B9">
        <w:rPr>
          <w:rFonts w:ascii="Times New Roman" w:hAnsi="Times New Roman" w:cs="Times New Roman"/>
          <w:sz w:val="28"/>
          <w:szCs w:val="28"/>
        </w:rPr>
        <w:t xml:space="preserve">Луи Люмьер, Жаном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Перрен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и Антуаном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Беклер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>.</w:t>
      </w:r>
    </w:p>
    <w:p w:rsidR="005D2C49" w:rsidRPr="00E061B9" w:rsidRDefault="005D2C4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 xml:space="preserve">В коллекции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EDP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B9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E061B9">
        <w:rPr>
          <w:rFonts w:ascii="Times New Roman" w:hAnsi="Times New Roman" w:cs="Times New Roman"/>
          <w:sz w:val="28"/>
          <w:szCs w:val="28"/>
        </w:rPr>
        <w:t xml:space="preserve"> представлены журналы на английском языке по следующим областям: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Астрономия;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Инженерия;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Компьютерные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Металлургия;</w:t>
      </w:r>
    </w:p>
    <w:p w:rsidR="00E061B9" w:rsidRPr="00E061B9" w:rsidRDefault="00E061B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B9">
        <w:rPr>
          <w:rFonts w:ascii="Times New Roman" w:hAnsi="Times New Roman" w:cs="Times New Roman"/>
          <w:sz w:val="28"/>
          <w:szCs w:val="28"/>
        </w:rPr>
        <w:t>- Физика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037" w:rsidRPr="00E061B9" w:rsidRDefault="00540037" w:rsidP="00E061B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61B9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E061B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!s=current&amp;l=en" w:history="1">
        <w:r w:rsidRPr="00E061B9">
          <w:rPr>
            <w:rStyle w:val="a3"/>
            <w:rFonts w:ascii="Times New Roman" w:hAnsi="Times New Roman" w:cs="Times New Roman"/>
            <w:sz w:val="28"/>
            <w:szCs w:val="28"/>
          </w:rPr>
          <w:t>https://publications.edpsciences.org/#!s=current&amp;l=en</w:t>
        </w:r>
      </w:hyperlink>
    </w:p>
    <w:p w:rsidR="00540037" w:rsidRPr="00E061B9" w:rsidRDefault="00540037" w:rsidP="00E061B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C49" w:rsidRPr="00E061B9" w:rsidRDefault="005D2C49" w:rsidP="00E061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49" w:rsidRPr="005D2C49" w:rsidRDefault="005D2C49" w:rsidP="005D2C49">
      <w:pPr>
        <w:rPr>
          <w:rFonts w:ascii="Times New Roman" w:hAnsi="Times New Roman" w:cs="Times New Roman"/>
          <w:sz w:val="24"/>
          <w:szCs w:val="24"/>
        </w:rPr>
      </w:pPr>
    </w:p>
    <w:sectPr w:rsidR="005D2C49" w:rsidRPr="005D2C49" w:rsidSect="00E061B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9"/>
    <w:rsid w:val="00032DCB"/>
    <w:rsid w:val="001436BD"/>
    <w:rsid w:val="002E1FF1"/>
    <w:rsid w:val="00540037"/>
    <w:rsid w:val="005D2C49"/>
    <w:rsid w:val="00BC7E68"/>
    <w:rsid w:val="00E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A08D"/>
  <w15:chartTrackingRefBased/>
  <w15:docId w15:val="{3D044AB9-0582-4157-9E15-DF7529A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s.edpscience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2022-09-29T10:38:00Z</dcterms:created>
  <dcterms:modified xsi:type="dcterms:W3CDTF">2022-09-29T12:02:00Z</dcterms:modified>
</cp:coreProperties>
</file>