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B80" w:rsidRPr="00375BF6" w:rsidRDefault="005111AB" w:rsidP="0006110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C5F60" w:rsidRPr="005111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791C" w:rsidRPr="0085791C">
        <w:rPr>
          <w:rFonts w:ascii="Times New Roman" w:hAnsi="Times New Roman" w:cs="Times New Roman"/>
          <w:sz w:val="24"/>
          <w:szCs w:val="24"/>
        </w:rPr>
        <w:t>Б</w:t>
      </w:r>
      <w:r w:rsidR="00DC5F60">
        <w:rPr>
          <w:rFonts w:ascii="Times New Roman" w:hAnsi="Times New Roman" w:cs="Times New Roman"/>
          <w:sz w:val="24"/>
          <w:szCs w:val="24"/>
        </w:rPr>
        <w:t>ЕН</w:t>
      </w:r>
      <w:proofErr w:type="gramEnd"/>
      <w:r w:rsidR="00DC5F60" w:rsidRPr="005111AB">
        <w:rPr>
          <w:rFonts w:ascii="Times New Roman" w:hAnsi="Times New Roman" w:cs="Times New Roman"/>
          <w:sz w:val="24"/>
          <w:szCs w:val="24"/>
        </w:rPr>
        <w:t xml:space="preserve"> </w:t>
      </w:r>
      <w:r w:rsidR="00DC5F60">
        <w:rPr>
          <w:rFonts w:ascii="Times New Roman" w:hAnsi="Times New Roman" w:cs="Times New Roman"/>
          <w:sz w:val="24"/>
          <w:szCs w:val="24"/>
        </w:rPr>
        <w:t>РАН</w:t>
      </w:r>
      <w:r w:rsidR="00DC5F60" w:rsidRPr="005111AB">
        <w:rPr>
          <w:rFonts w:ascii="Times New Roman" w:hAnsi="Times New Roman" w:cs="Times New Roman"/>
          <w:sz w:val="24"/>
          <w:szCs w:val="24"/>
        </w:rPr>
        <w:t xml:space="preserve"> </w:t>
      </w:r>
      <w:r w:rsidRPr="005111AB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5E030E">
        <w:rPr>
          <w:rFonts w:ascii="Times New Roman" w:hAnsi="Times New Roman" w:cs="Times New Roman"/>
          <w:sz w:val="24"/>
          <w:szCs w:val="24"/>
        </w:rPr>
        <w:t xml:space="preserve">в рамках национальной </w:t>
      </w:r>
      <w:r w:rsidRPr="005111AB">
        <w:rPr>
          <w:rFonts w:ascii="Times New Roman" w:hAnsi="Times New Roman" w:cs="Times New Roman"/>
          <w:sz w:val="24"/>
          <w:szCs w:val="24"/>
        </w:rPr>
        <w:t xml:space="preserve">подписки на научные информационные ресурсы, при поддержке Российского фонда фундаментальных исследований, </w:t>
      </w:r>
      <w:r w:rsidR="00DC5F60">
        <w:rPr>
          <w:rFonts w:ascii="Times New Roman" w:hAnsi="Times New Roman" w:cs="Times New Roman"/>
          <w:sz w:val="24"/>
          <w:szCs w:val="24"/>
        </w:rPr>
        <w:t>открыт</w:t>
      </w:r>
      <w:r w:rsidR="00DC5F60" w:rsidRPr="005111AB">
        <w:rPr>
          <w:rFonts w:ascii="Times New Roman" w:hAnsi="Times New Roman" w:cs="Times New Roman"/>
          <w:sz w:val="24"/>
          <w:szCs w:val="24"/>
        </w:rPr>
        <w:t xml:space="preserve"> </w:t>
      </w:r>
      <w:r w:rsidR="0085791C" w:rsidRPr="0085791C">
        <w:rPr>
          <w:rFonts w:ascii="Times New Roman" w:hAnsi="Times New Roman" w:cs="Times New Roman"/>
          <w:sz w:val="24"/>
          <w:szCs w:val="24"/>
        </w:rPr>
        <w:t>доступ</w:t>
      </w:r>
      <w:r w:rsidR="0085791C" w:rsidRPr="005111AB">
        <w:rPr>
          <w:rFonts w:ascii="Times New Roman" w:hAnsi="Times New Roman" w:cs="Times New Roman"/>
          <w:sz w:val="24"/>
          <w:szCs w:val="24"/>
        </w:rPr>
        <w:t xml:space="preserve"> </w:t>
      </w:r>
      <w:r w:rsidR="0085791C" w:rsidRPr="0085791C">
        <w:rPr>
          <w:rFonts w:ascii="Times New Roman" w:hAnsi="Times New Roman" w:cs="Times New Roman"/>
          <w:sz w:val="24"/>
          <w:szCs w:val="24"/>
        </w:rPr>
        <w:t>к</w:t>
      </w:r>
      <w:r w:rsidR="00061107" w:rsidRPr="00061107">
        <w:t xml:space="preserve"> </w:t>
      </w:r>
      <w:r w:rsidR="00061107" w:rsidRPr="00061107">
        <w:rPr>
          <w:rFonts w:ascii="Times New Roman" w:hAnsi="Times New Roman" w:cs="Times New Roman"/>
          <w:sz w:val="24"/>
          <w:szCs w:val="24"/>
        </w:rPr>
        <w:t>базе данных</w:t>
      </w:r>
      <w:r w:rsidR="00061107">
        <w:t xml:space="preserve"> </w:t>
      </w:r>
      <w:proofErr w:type="spellStart"/>
      <w:r w:rsidR="00061107" w:rsidRPr="000611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61107" w:rsidRPr="00061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107" w:rsidRPr="00061107">
        <w:rPr>
          <w:rFonts w:ascii="Times New Roman" w:hAnsi="Times New Roman" w:cs="Times New Roman"/>
          <w:sz w:val="24"/>
          <w:szCs w:val="24"/>
        </w:rPr>
        <w:t>Cochrane</w:t>
      </w:r>
      <w:proofErr w:type="spellEnd"/>
      <w:r w:rsidR="00061107" w:rsidRPr="00061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107" w:rsidRPr="00061107">
        <w:rPr>
          <w:rFonts w:ascii="Times New Roman" w:hAnsi="Times New Roman" w:cs="Times New Roman"/>
          <w:sz w:val="24"/>
          <w:szCs w:val="24"/>
        </w:rPr>
        <w:t>Library</w:t>
      </w:r>
      <w:proofErr w:type="spellEnd"/>
      <w:r w:rsidR="00375BF6" w:rsidRPr="00375BF6">
        <w:rPr>
          <w:rFonts w:ascii="Times New Roman" w:hAnsi="Times New Roman" w:cs="Times New Roman"/>
          <w:sz w:val="24"/>
          <w:szCs w:val="24"/>
        </w:rPr>
        <w:t>:</w:t>
      </w:r>
    </w:p>
    <w:bookmarkEnd w:id="0"/>
    <w:p w:rsidR="00061107" w:rsidRPr="00061107" w:rsidRDefault="00061107" w:rsidP="0006110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107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061107">
        <w:rPr>
          <w:rFonts w:ascii="Times New Roman" w:hAnsi="Times New Roman" w:cs="Times New Roman"/>
          <w:sz w:val="24"/>
          <w:szCs w:val="24"/>
        </w:rPr>
        <w:t xml:space="preserve"> </w:t>
      </w:r>
      <w:r w:rsidRPr="00061107">
        <w:rPr>
          <w:rFonts w:ascii="Times New Roman" w:hAnsi="Times New Roman" w:cs="Times New Roman"/>
          <w:sz w:val="24"/>
          <w:szCs w:val="24"/>
          <w:lang w:val="en-US"/>
        </w:rPr>
        <w:t>Cochrane</w:t>
      </w:r>
      <w:r w:rsidRPr="00061107">
        <w:rPr>
          <w:rFonts w:ascii="Times New Roman" w:hAnsi="Times New Roman" w:cs="Times New Roman"/>
          <w:sz w:val="24"/>
          <w:szCs w:val="24"/>
        </w:rPr>
        <w:t xml:space="preserve"> – это некоммерческая организация, сеть исследователей и специалистов в области медицины и здравоохранения из более чем 130 стран, которые публикуют материалы своих работ в </w:t>
      </w:r>
      <w:r w:rsidRPr="00061107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061107">
        <w:rPr>
          <w:rFonts w:ascii="Times New Roman" w:hAnsi="Times New Roman" w:cs="Times New Roman"/>
          <w:sz w:val="24"/>
          <w:szCs w:val="24"/>
        </w:rPr>
        <w:t xml:space="preserve"> </w:t>
      </w:r>
      <w:r w:rsidRPr="00061107">
        <w:rPr>
          <w:rFonts w:ascii="Times New Roman" w:hAnsi="Times New Roman" w:cs="Times New Roman"/>
          <w:sz w:val="24"/>
          <w:szCs w:val="24"/>
          <w:lang w:val="en-US"/>
        </w:rPr>
        <w:t>Cochrane</w:t>
      </w:r>
      <w:r w:rsidRPr="00061107">
        <w:rPr>
          <w:rFonts w:ascii="Times New Roman" w:hAnsi="Times New Roman" w:cs="Times New Roman"/>
          <w:sz w:val="24"/>
          <w:szCs w:val="24"/>
        </w:rPr>
        <w:t xml:space="preserve"> </w:t>
      </w:r>
      <w:r w:rsidRPr="00061107">
        <w:rPr>
          <w:rFonts w:ascii="Times New Roman" w:hAnsi="Times New Roman" w:cs="Times New Roman"/>
          <w:sz w:val="24"/>
          <w:szCs w:val="24"/>
          <w:lang w:val="en-US"/>
        </w:rPr>
        <w:t>Library</w:t>
      </w:r>
      <w:r w:rsidRPr="0006110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61107" w:rsidRPr="00061107" w:rsidRDefault="00061107" w:rsidP="0006110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107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061107">
        <w:rPr>
          <w:rFonts w:ascii="Times New Roman" w:hAnsi="Times New Roman" w:cs="Times New Roman"/>
          <w:sz w:val="24"/>
          <w:szCs w:val="24"/>
        </w:rPr>
        <w:t xml:space="preserve"> </w:t>
      </w:r>
      <w:r w:rsidRPr="00061107">
        <w:rPr>
          <w:rFonts w:ascii="Times New Roman" w:hAnsi="Times New Roman" w:cs="Times New Roman"/>
          <w:sz w:val="24"/>
          <w:szCs w:val="24"/>
          <w:lang w:val="en-US"/>
        </w:rPr>
        <w:t>Cochrane</w:t>
      </w:r>
      <w:r w:rsidRPr="00061107">
        <w:rPr>
          <w:rFonts w:ascii="Times New Roman" w:hAnsi="Times New Roman" w:cs="Times New Roman"/>
          <w:sz w:val="24"/>
          <w:szCs w:val="24"/>
        </w:rPr>
        <w:t xml:space="preserve"> </w:t>
      </w:r>
      <w:r w:rsidRPr="00061107">
        <w:rPr>
          <w:rFonts w:ascii="Times New Roman" w:hAnsi="Times New Roman" w:cs="Times New Roman"/>
          <w:sz w:val="24"/>
          <w:szCs w:val="24"/>
          <w:lang w:val="en-US"/>
        </w:rPr>
        <w:t>Library</w:t>
      </w:r>
      <w:r w:rsidRPr="00061107">
        <w:rPr>
          <w:rFonts w:ascii="Times New Roman" w:hAnsi="Times New Roman" w:cs="Times New Roman"/>
          <w:sz w:val="24"/>
          <w:szCs w:val="24"/>
        </w:rPr>
        <w:t xml:space="preserve"> ориентирована на практикующих врачей, медперсонал, специалистов в области здравоохранения и позволяет найти информацию о клинических испытаниях, </w:t>
      </w:r>
      <w:proofErr w:type="spellStart"/>
      <w:r w:rsidRPr="00061107">
        <w:rPr>
          <w:rFonts w:ascii="Times New Roman" w:hAnsi="Times New Roman" w:cs="Times New Roman"/>
          <w:sz w:val="24"/>
          <w:szCs w:val="24"/>
        </w:rPr>
        <w:t>кокрейновских</w:t>
      </w:r>
      <w:proofErr w:type="spellEnd"/>
      <w:r w:rsidRPr="00061107">
        <w:rPr>
          <w:rFonts w:ascii="Times New Roman" w:hAnsi="Times New Roman" w:cs="Times New Roman"/>
          <w:sz w:val="24"/>
          <w:szCs w:val="24"/>
        </w:rPr>
        <w:t xml:space="preserve"> обзорах, </w:t>
      </w:r>
      <w:proofErr w:type="spellStart"/>
      <w:r w:rsidRPr="00061107">
        <w:rPr>
          <w:rFonts w:ascii="Times New Roman" w:hAnsi="Times New Roman" w:cs="Times New Roman"/>
          <w:sz w:val="24"/>
          <w:szCs w:val="24"/>
        </w:rPr>
        <w:t>некокрейновских</w:t>
      </w:r>
      <w:proofErr w:type="spellEnd"/>
      <w:r w:rsidRPr="00061107">
        <w:rPr>
          <w:rFonts w:ascii="Times New Roman" w:hAnsi="Times New Roman" w:cs="Times New Roman"/>
          <w:sz w:val="24"/>
          <w:szCs w:val="24"/>
        </w:rPr>
        <w:t xml:space="preserve"> систематических обзорах, методологических исследованиях, технологических и экономических оценках по определенной теме или заболеванию.</w:t>
      </w:r>
      <w:proofErr w:type="gramEnd"/>
    </w:p>
    <w:p w:rsidR="00061107" w:rsidRPr="00061107" w:rsidRDefault="00061107" w:rsidP="00061107">
      <w:pPr>
        <w:jc w:val="both"/>
        <w:rPr>
          <w:rFonts w:ascii="Times New Roman" w:hAnsi="Times New Roman" w:cs="Times New Roman"/>
          <w:sz w:val="24"/>
          <w:szCs w:val="24"/>
        </w:rPr>
      </w:pPr>
      <w:r w:rsidRPr="00061107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061107">
        <w:rPr>
          <w:rFonts w:ascii="Times New Roman" w:hAnsi="Times New Roman" w:cs="Times New Roman"/>
          <w:sz w:val="24"/>
          <w:szCs w:val="24"/>
        </w:rPr>
        <w:t xml:space="preserve"> </w:t>
      </w:r>
      <w:r w:rsidRPr="00061107">
        <w:rPr>
          <w:rFonts w:ascii="Times New Roman" w:hAnsi="Times New Roman" w:cs="Times New Roman"/>
          <w:sz w:val="24"/>
          <w:szCs w:val="24"/>
          <w:lang w:val="en-US"/>
        </w:rPr>
        <w:t>Cochrane</w:t>
      </w:r>
      <w:r w:rsidRPr="00061107">
        <w:rPr>
          <w:rFonts w:ascii="Times New Roman" w:hAnsi="Times New Roman" w:cs="Times New Roman"/>
          <w:sz w:val="24"/>
          <w:szCs w:val="24"/>
        </w:rPr>
        <w:t xml:space="preserve"> </w:t>
      </w:r>
      <w:r w:rsidRPr="00061107">
        <w:rPr>
          <w:rFonts w:ascii="Times New Roman" w:hAnsi="Times New Roman" w:cs="Times New Roman"/>
          <w:sz w:val="24"/>
          <w:szCs w:val="24"/>
          <w:lang w:val="en-US"/>
        </w:rPr>
        <w:t>Library</w:t>
      </w:r>
      <w:r w:rsidRPr="00061107">
        <w:rPr>
          <w:rFonts w:ascii="Times New Roman" w:hAnsi="Times New Roman" w:cs="Times New Roman"/>
          <w:sz w:val="24"/>
          <w:szCs w:val="24"/>
        </w:rPr>
        <w:t xml:space="preserve"> включает несколько баз данных:</w:t>
      </w:r>
    </w:p>
    <w:p w:rsidR="00061107" w:rsidRPr="00061107" w:rsidRDefault="00061107" w:rsidP="00061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61107">
        <w:rPr>
          <w:rFonts w:ascii="Times New Roman" w:hAnsi="Times New Roman" w:cs="Times New Roman"/>
          <w:sz w:val="24"/>
          <w:szCs w:val="24"/>
          <w:lang w:val="en-US"/>
        </w:rPr>
        <w:t>Cochrane</w:t>
      </w:r>
      <w:r w:rsidRPr="00061107">
        <w:rPr>
          <w:rFonts w:ascii="Times New Roman" w:hAnsi="Times New Roman" w:cs="Times New Roman"/>
          <w:sz w:val="24"/>
          <w:szCs w:val="24"/>
        </w:rPr>
        <w:t xml:space="preserve"> </w:t>
      </w:r>
      <w:r w:rsidRPr="00061107">
        <w:rPr>
          <w:rFonts w:ascii="Times New Roman" w:hAnsi="Times New Roman" w:cs="Times New Roman"/>
          <w:sz w:val="24"/>
          <w:szCs w:val="24"/>
          <w:lang w:val="en-US"/>
        </w:rPr>
        <w:t>Database</w:t>
      </w:r>
      <w:r w:rsidRPr="00061107">
        <w:rPr>
          <w:rFonts w:ascii="Times New Roman" w:hAnsi="Times New Roman" w:cs="Times New Roman"/>
          <w:sz w:val="24"/>
          <w:szCs w:val="24"/>
        </w:rPr>
        <w:t xml:space="preserve"> </w:t>
      </w:r>
      <w:r w:rsidRPr="00061107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061107">
        <w:rPr>
          <w:rFonts w:ascii="Times New Roman" w:hAnsi="Times New Roman" w:cs="Times New Roman"/>
          <w:sz w:val="24"/>
          <w:szCs w:val="24"/>
        </w:rPr>
        <w:t xml:space="preserve"> </w:t>
      </w:r>
      <w:r w:rsidRPr="00061107">
        <w:rPr>
          <w:rFonts w:ascii="Times New Roman" w:hAnsi="Times New Roman" w:cs="Times New Roman"/>
          <w:sz w:val="24"/>
          <w:szCs w:val="24"/>
          <w:lang w:val="en-US"/>
        </w:rPr>
        <w:t>Systematic</w:t>
      </w:r>
      <w:r w:rsidRPr="00061107">
        <w:rPr>
          <w:rFonts w:ascii="Times New Roman" w:hAnsi="Times New Roman" w:cs="Times New Roman"/>
          <w:sz w:val="24"/>
          <w:szCs w:val="24"/>
        </w:rPr>
        <w:t xml:space="preserve"> </w:t>
      </w:r>
      <w:r w:rsidRPr="00061107">
        <w:rPr>
          <w:rFonts w:ascii="Times New Roman" w:hAnsi="Times New Roman" w:cs="Times New Roman"/>
          <w:sz w:val="24"/>
          <w:szCs w:val="24"/>
          <w:lang w:val="en-US"/>
        </w:rPr>
        <w:t>Reviews</w:t>
      </w:r>
      <w:r w:rsidRPr="00061107">
        <w:rPr>
          <w:rFonts w:ascii="Times New Roman" w:hAnsi="Times New Roman" w:cs="Times New Roman"/>
          <w:sz w:val="24"/>
          <w:szCs w:val="24"/>
        </w:rPr>
        <w:t xml:space="preserve"> (</w:t>
      </w:r>
      <w:r w:rsidRPr="00061107">
        <w:rPr>
          <w:rFonts w:ascii="Times New Roman" w:hAnsi="Times New Roman" w:cs="Times New Roman"/>
          <w:sz w:val="24"/>
          <w:szCs w:val="24"/>
          <w:lang w:val="en-US"/>
        </w:rPr>
        <w:t>CDSR</w:t>
      </w:r>
      <w:r w:rsidRPr="00061107">
        <w:rPr>
          <w:rFonts w:ascii="Times New Roman" w:hAnsi="Times New Roman" w:cs="Times New Roman"/>
          <w:sz w:val="24"/>
          <w:szCs w:val="24"/>
        </w:rPr>
        <w:t xml:space="preserve">) содержит рецензируемые систематические обзоры и протоколы для </w:t>
      </w:r>
      <w:proofErr w:type="spellStart"/>
      <w:r w:rsidRPr="00061107">
        <w:rPr>
          <w:rFonts w:ascii="Times New Roman" w:hAnsi="Times New Roman" w:cs="Times New Roman"/>
          <w:sz w:val="24"/>
          <w:szCs w:val="24"/>
        </w:rPr>
        <w:t>кокрейновских</w:t>
      </w:r>
      <w:proofErr w:type="spellEnd"/>
      <w:r w:rsidRPr="00061107">
        <w:rPr>
          <w:rFonts w:ascii="Times New Roman" w:hAnsi="Times New Roman" w:cs="Times New Roman"/>
          <w:sz w:val="24"/>
          <w:szCs w:val="24"/>
        </w:rPr>
        <w:t xml:space="preserve"> обзоров в области здравоохранения, а также редакционные статьи. </w:t>
      </w:r>
      <w:proofErr w:type="gramStart"/>
      <w:r w:rsidRPr="00061107">
        <w:rPr>
          <w:rFonts w:ascii="Times New Roman" w:hAnsi="Times New Roman" w:cs="Times New Roman"/>
          <w:sz w:val="24"/>
          <w:szCs w:val="24"/>
          <w:lang w:val="en-US"/>
        </w:rPr>
        <w:t>CDSR</w:t>
      </w:r>
      <w:r w:rsidRPr="00061107">
        <w:rPr>
          <w:rFonts w:ascii="Times New Roman" w:hAnsi="Times New Roman" w:cs="Times New Roman"/>
          <w:sz w:val="24"/>
          <w:szCs w:val="24"/>
        </w:rPr>
        <w:t xml:space="preserve"> регулярно обновляется, </w:t>
      </w:r>
      <w:proofErr w:type="spellStart"/>
      <w:r w:rsidRPr="00061107">
        <w:rPr>
          <w:rFonts w:ascii="Times New Roman" w:hAnsi="Times New Roman" w:cs="Times New Roman"/>
          <w:sz w:val="24"/>
          <w:szCs w:val="24"/>
        </w:rPr>
        <w:t>кокрейновские</w:t>
      </w:r>
      <w:proofErr w:type="spellEnd"/>
      <w:r w:rsidRPr="00061107">
        <w:rPr>
          <w:rFonts w:ascii="Times New Roman" w:hAnsi="Times New Roman" w:cs="Times New Roman"/>
          <w:sz w:val="24"/>
          <w:szCs w:val="24"/>
        </w:rPr>
        <w:t xml:space="preserve"> обзоры публикуются «по мере готовности» и образуют ежемесячные выпуски.</w:t>
      </w:r>
      <w:proofErr w:type="gramEnd"/>
      <w:r w:rsidRPr="000611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107" w:rsidRPr="00061107" w:rsidRDefault="00061107" w:rsidP="00061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61107">
        <w:rPr>
          <w:rFonts w:ascii="Times New Roman" w:hAnsi="Times New Roman" w:cs="Times New Roman"/>
          <w:sz w:val="24"/>
          <w:szCs w:val="24"/>
          <w:lang w:val="en-US"/>
        </w:rPr>
        <w:t>Cochrane</w:t>
      </w:r>
      <w:r w:rsidRPr="00061107">
        <w:rPr>
          <w:rFonts w:ascii="Times New Roman" w:hAnsi="Times New Roman" w:cs="Times New Roman"/>
          <w:sz w:val="24"/>
          <w:szCs w:val="24"/>
        </w:rPr>
        <w:t xml:space="preserve"> </w:t>
      </w:r>
      <w:r w:rsidRPr="00061107">
        <w:rPr>
          <w:rFonts w:ascii="Times New Roman" w:hAnsi="Times New Roman" w:cs="Times New Roman"/>
          <w:sz w:val="24"/>
          <w:szCs w:val="24"/>
          <w:lang w:val="en-US"/>
        </w:rPr>
        <w:t>Central</w:t>
      </w:r>
      <w:r w:rsidRPr="00061107">
        <w:rPr>
          <w:rFonts w:ascii="Times New Roman" w:hAnsi="Times New Roman" w:cs="Times New Roman"/>
          <w:sz w:val="24"/>
          <w:szCs w:val="24"/>
        </w:rPr>
        <w:t xml:space="preserve"> </w:t>
      </w:r>
      <w:r w:rsidRPr="00061107">
        <w:rPr>
          <w:rFonts w:ascii="Times New Roman" w:hAnsi="Times New Roman" w:cs="Times New Roman"/>
          <w:sz w:val="24"/>
          <w:szCs w:val="24"/>
          <w:lang w:val="en-US"/>
        </w:rPr>
        <w:t>Register</w:t>
      </w:r>
      <w:r w:rsidRPr="00061107">
        <w:rPr>
          <w:rFonts w:ascii="Times New Roman" w:hAnsi="Times New Roman" w:cs="Times New Roman"/>
          <w:sz w:val="24"/>
          <w:szCs w:val="24"/>
        </w:rPr>
        <w:t xml:space="preserve"> </w:t>
      </w:r>
      <w:r w:rsidRPr="00061107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061107">
        <w:rPr>
          <w:rFonts w:ascii="Times New Roman" w:hAnsi="Times New Roman" w:cs="Times New Roman"/>
          <w:sz w:val="24"/>
          <w:szCs w:val="24"/>
        </w:rPr>
        <w:t xml:space="preserve"> </w:t>
      </w:r>
      <w:r w:rsidRPr="00061107">
        <w:rPr>
          <w:rFonts w:ascii="Times New Roman" w:hAnsi="Times New Roman" w:cs="Times New Roman"/>
          <w:sz w:val="24"/>
          <w:szCs w:val="24"/>
          <w:lang w:val="en-US"/>
        </w:rPr>
        <w:t>Controlled</w:t>
      </w:r>
      <w:r w:rsidRPr="00061107">
        <w:rPr>
          <w:rFonts w:ascii="Times New Roman" w:hAnsi="Times New Roman" w:cs="Times New Roman"/>
          <w:sz w:val="24"/>
          <w:szCs w:val="24"/>
        </w:rPr>
        <w:t xml:space="preserve"> </w:t>
      </w:r>
      <w:r w:rsidRPr="00061107">
        <w:rPr>
          <w:rFonts w:ascii="Times New Roman" w:hAnsi="Times New Roman" w:cs="Times New Roman"/>
          <w:sz w:val="24"/>
          <w:szCs w:val="24"/>
          <w:lang w:val="en-US"/>
        </w:rPr>
        <w:t>Trials</w:t>
      </w:r>
      <w:r w:rsidRPr="00061107">
        <w:rPr>
          <w:rFonts w:ascii="Times New Roman" w:hAnsi="Times New Roman" w:cs="Times New Roman"/>
          <w:sz w:val="24"/>
          <w:szCs w:val="24"/>
        </w:rPr>
        <w:t xml:space="preserve"> (</w:t>
      </w:r>
      <w:r w:rsidRPr="00061107">
        <w:rPr>
          <w:rFonts w:ascii="Times New Roman" w:hAnsi="Times New Roman" w:cs="Times New Roman"/>
          <w:sz w:val="24"/>
          <w:szCs w:val="24"/>
          <w:lang w:val="en-US"/>
        </w:rPr>
        <w:t>CENTRAL</w:t>
      </w:r>
      <w:r w:rsidRPr="00061107">
        <w:rPr>
          <w:rFonts w:ascii="Times New Roman" w:hAnsi="Times New Roman" w:cs="Times New Roman"/>
          <w:sz w:val="24"/>
          <w:szCs w:val="24"/>
        </w:rPr>
        <w:t xml:space="preserve">) является библиографической базой данных о </w:t>
      </w:r>
      <w:proofErr w:type="spellStart"/>
      <w:r w:rsidRPr="00061107">
        <w:rPr>
          <w:rFonts w:ascii="Times New Roman" w:hAnsi="Times New Roman" w:cs="Times New Roman"/>
          <w:sz w:val="24"/>
          <w:szCs w:val="24"/>
        </w:rPr>
        <w:t>рандомизированных</w:t>
      </w:r>
      <w:proofErr w:type="spellEnd"/>
      <w:r w:rsidRPr="0006110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1107">
        <w:rPr>
          <w:rFonts w:ascii="Times New Roman" w:hAnsi="Times New Roman" w:cs="Times New Roman"/>
          <w:sz w:val="24"/>
          <w:szCs w:val="24"/>
        </w:rPr>
        <w:t>квази-рандомизированных</w:t>
      </w:r>
      <w:proofErr w:type="spellEnd"/>
      <w:r w:rsidRPr="00061107">
        <w:rPr>
          <w:rFonts w:ascii="Times New Roman" w:hAnsi="Times New Roman" w:cs="Times New Roman"/>
          <w:sz w:val="24"/>
          <w:szCs w:val="24"/>
        </w:rPr>
        <w:t xml:space="preserve"> контролируемых исследованиях, использованных при подготовке </w:t>
      </w:r>
      <w:proofErr w:type="spellStart"/>
      <w:r w:rsidRPr="00061107">
        <w:rPr>
          <w:rFonts w:ascii="Times New Roman" w:hAnsi="Times New Roman" w:cs="Times New Roman"/>
          <w:sz w:val="24"/>
          <w:szCs w:val="24"/>
        </w:rPr>
        <w:t>кокрейновских</w:t>
      </w:r>
      <w:proofErr w:type="spellEnd"/>
      <w:r w:rsidRPr="00061107">
        <w:rPr>
          <w:rFonts w:ascii="Times New Roman" w:hAnsi="Times New Roman" w:cs="Times New Roman"/>
          <w:sz w:val="24"/>
          <w:szCs w:val="24"/>
        </w:rPr>
        <w:t xml:space="preserve"> систематических обзоров. Записи в БД </w:t>
      </w:r>
      <w:r w:rsidRPr="00061107">
        <w:rPr>
          <w:rFonts w:ascii="Times New Roman" w:hAnsi="Times New Roman" w:cs="Times New Roman"/>
          <w:sz w:val="24"/>
          <w:szCs w:val="24"/>
          <w:lang w:val="en-US"/>
        </w:rPr>
        <w:t>CENTRAL</w:t>
      </w:r>
      <w:r w:rsidRPr="00061107">
        <w:rPr>
          <w:rFonts w:ascii="Times New Roman" w:hAnsi="Times New Roman" w:cs="Times New Roman"/>
          <w:sz w:val="24"/>
          <w:szCs w:val="24"/>
        </w:rPr>
        <w:t xml:space="preserve"> формируются из библиографических баз данных, а также других опубликованных и неопубликованных источников. В дополнение к библиографическим данным (автор, название, источник, год и т.д.) записи </w:t>
      </w:r>
      <w:r w:rsidRPr="00061107">
        <w:rPr>
          <w:rFonts w:ascii="Times New Roman" w:hAnsi="Times New Roman" w:cs="Times New Roman"/>
          <w:sz w:val="24"/>
          <w:szCs w:val="24"/>
          <w:lang w:val="en-US"/>
        </w:rPr>
        <w:t>CENTRAL</w:t>
      </w:r>
      <w:r w:rsidRPr="00061107">
        <w:rPr>
          <w:rFonts w:ascii="Times New Roman" w:hAnsi="Times New Roman" w:cs="Times New Roman"/>
          <w:sz w:val="24"/>
          <w:szCs w:val="24"/>
        </w:rPr>
        <w:t xml:space="preserve"> часто включают реферат (краткое содержание статьи). </w:t>
      </w:r>
    </w:p>
    <w:p w:rsidR="00061107" w:rsidRPr="00061107" w:rsidRDefault="00061107" w:rsidP="00061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61107">
        <w:rPr>
          <w:rFonts w:ascii="Times New Roman" w:hAnsi="Times New Roman" w:cs="Times New Roman"/>
          <w:sz w:val="24"/>
          <w:szCs w:val="24"/>
          <w:lang w:val="en-US"/>
        </w:rPr>
        <w:t>Cochrane</w:t>
      </w:r>
      <w:r w:rsidRPr="00061107">
        <w:rPr>
          <w:rFonts w:ascii="Times New Roman" w:hAnsi="Times New Roman" w:cs="Times New Roman"/>
          <w:sz w:val="24"/>
          <w:szCs w:val="24"/>
        </w:rPr>
        <w:t xml:space="preserve"> </w:t>
      </w:r>
      <w:r w:rsidRPr="00061107">
        <w:rPr>
          <w:rFonts w:ascii="Times New Roman" w:hAnsi="Times New Roman" w:cs="Times New Roman"/>
          <w:sz w:val="24"/>
          <w:szCs w:val="24"/>
          <w:lang w:val="en-US"/>
        </w:rPr>
        <w:t>Clinical</w:t>
      </w:r>
      <w:r w:rsidRPr="00061107">
        <w:rPr>
          <w:rFonts w:ascii="Times New Roman" w:hAnsi="Times New Roman" w:cs="Times New Roman"/>
          <w:sz w:val="24"/>
          <w:szCs w:val="24"/>
        </w:rPr>
        <w:t xml:space="preserve"> </w:t>
      </w:r>
      <w:r w:rsidRPr="00061107">
        <w:rPr>
          <w:rFonts w:ascii="Times New Roman" w:hAnsi="Times New Roman" w:cs="Times New Roman"/>
          <w:sz w:val="24"/>
          <w:szCs w:val="24"/>
          <w:lang w:val="en-US"/>
        </w:rPr>
        <w:t>Answers</w:t>
      </w:r>
      <w:r w:rsidRPr="00061107">
        <w:rPr>
          <w:rFonts w:ascii="Times New Roman" w:hAnsi="Times New Roman" w:cs="Times New Roman"/>
          <w:sz w:val="24"/>
          <w:szCs w:val="24"/>
        </w:rPr>
        <w:t xml:space="preserve"> (</w:t>
      </w:r>
      <w:r w:rsidRPr="00061107">
        <w:rPr>
          <w:rFonts w:ascii="Times New Roman" w:hAnsi="Times New Roman" w:cs="Times New Roman"/>
          <w:sz w:val="24"/>
          <w:szCs w:val="24"/>
          <w:lang w:val="en-US"/>
        </w:rPr>
        <w:t>CCAs</w:t>
      </w:r>
      <w:r w:rsidRPr="00061107">
        <w:rPr>
          <w:rFonts w:ascii="Times New Roman" w:hAnsi="Times New Roman" w:cs="Times New Roman"/>
          <w:sz w:val="24"/>
          <w:szCs w:val="24"/>
        </w:rPr>
        <w:t xml:space="preserve">) содержит краткие, основанные на фактических данных и </w:t>
      </w:r>
      <w:proofErr w:type="spellStart"/>
      <w:r w:rsidRPr="00061107">
        <w:rPr>
          <w:rFonts w:ascii="Times New Roman" w:hAnsi="Times New Roman" w:cs="Times New Roman"/>
          <w:sz w:val="24"/>
          <w:szCs w:val="24"/>
        </w:rPr>
        <w:t>кокрейновских</w:t>
      </w:r>
      <w:proofErr w:type="spellEnd"/>
      <w:r w:rsidRPr="00061107">
        <w:rPr>
          <w:rFonts w:ascii="Times New Roman" w:hAnsi="Times New Roman" w:cs="Times New Roman"/>
          <w:sz w:val="24"/>
          <w:szCs w:val="24"/>
        </w:rPr>
        <w:t xml:space="preserve"> обзорах ответы на клинические вопросы: пациент, вмешательство, сравнение, результат. Каждая запись содержит клинический вопрос, короткий ответ и возможность углубиться в данные соответствующих </w:t>
      </w:r>
      <w:proofErr w:type="spellStart"/>
      <w:r w:rsidRPr="00061107">
        <w:rPr>
          <w:rFonts w:ascii="Times New Roman" w:hAnsi="Times New Roman" w:cs="Times New Roman"/>
          <w:sz w:val="24"/>
          <w:szCs w:val="24"/>
        </w:rPr>
        <w:t>кокрейновских</w:t>
      </w:r>
      <w:proofErr w:type="spellEnd"/>
      <w:r w:rsidRPr="00061107">
        <w:rPr>
          <w:rFonts w:ascii="Times New Roman" w:hAnsi="Times New Roman" w:cs="Times New Roman"/>
          <w:sz w:val="24"/>
          <w:szCs w:val="24"/>
        </w:rPr>
        <w:t xml:space="preserve"> обзоров. Доказательства отображаются в удобном для пользователя формате.</w:t>
      </w:r>
    </w:p>
    <w:p w:rsidR="00061107" w:rsidRDefault="00061107" w:rsidP="00061107">
      <w:pPr>
        <w:jc w:val="both"/>
        <w:rPr>
          <w:rFonts w:ascii="Times New Roman" w:hAnsi="Times New Roman" w:cs="Times New Roman"/>
          <w:sz w:val="24"/>
          <w:szCs w:val="24"/>
        </w:rPr>
      </w:pPr>
      <w:r w:rsidRPr="00061107">
        <w:rPr>
          <w:rFonts w:ascii="Times New Roman" w:hAnsi="Times New Roman" w:cs="Times New Roman"/>
          <w:sz w:val="24"/>
          <w:szCs w:val="24"/>
        </w:rPr>
        <w:t>Глубина доступа: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107">
        <w:rPr>
          <w:rFonts w:ascii="Times New Roman" w:hAnsi="Times New Roman" w:cs="Times New Roman"/>
          <w:sz w:val="24"/>
          <w:szCs w:val="24"/>
        </w:rPr>
        <w:t>1996 - 2022 гг.</w:t>
      </w:r>
    </w:p>
    <w:p w:rsidR="00061107" w:rsidRPr="00061107" w:rsidRDefault="00375BF6" w:rsidP="00061107">
      <w:pPr>
        <w:jc w:val="both"/>
        <w:rPr>
          <w:rFonts w:ascii="Calibri" w:eastAsia="Times New Roman" w:hAnsi="Calibri" w:cs="Times New Roman"/>
          <w:color w:val="0000FF"/>
          <w:u w:val="single"/>
          <w:lang w:eastAsia="ru-RU"/>
        </w:rPr>
      </w:pPr>
      <w:r w:rsidRPr="00375BF6">
        <w:rPr>
          <w:rFonts w:ascii="Times New Roman" w:hAnsi="Times New Roman" w:cs="Times New Roman"/>
          <w:sz w:val="24"/>
          <w:szCs w:val="24"/>
        </w:rPr>
        <w:t xml:space="preserve">Доступ к ресурсу по ссылке: </w:t>
      </w:r>
      <w:hyperlink r:id="rId6" w:history="1">
        <w:r w:rsidR="00061107" w:rsidRPr="00061107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https://www.cochranelibrary.com</w:t>
        </w:r>
      </w:hyperlink>
    </w:p>
    <w:p w:rsidR="00375BF6" w:rsidRPr="00375BF6" w:rsidRDefault="00375BF6" w:rsidP="00061107">
      <w:pPr>
        <w:jc w:val="both"/>
        <w:rPr>
          <w:rFonts w:ascii="Calibri" w:eastAsia="Times New Roman" w:hAnsi="Calibri" w:cs="Times New Roman"/>
          <w:color w:val="0000FF"/>
          <w:u w:val="single"/>
          <w:lang w:eastAsia="ru-RU"/>
        </w:rPr>
      </w:pPr>
    </w:p>
    <w:p w:rsidR="00DF449B" w:rsidRPr="00375BF6" w:rsidRDefault="00DF449B" w:rsidP="0085791C">
      <w:pPr>
        <w:rPr>
          <w:rFonts w:ascii="Times New Roman" w:hAnsi="Times New Roman" w:cs="Times New Roman"/>
          <w:b/>
          <w:sz w:val="24"/>
          <w:szCs w:val="24"/>
        </w:rPr>
      </w:pPr>
    </w:p>
    <w:p w:rsidR="00EA717C" w:rsidRPr="00DF449B" w:rsidRDefault="00EA717C" w:rsidP="0085791C">
      <w:pPr>
        <w:rPr>
          <w:rFonts w:ascii="Times New Roman" w:hAnsi="Times New Roman" w:cs="Times New Roman"/>
          <w:b/>
          <w:sz w:val="24"/>
          <w:szCs w:val="24"/>
        </w:rPr>
      </w:pPr>
    </w:p>
    <w:sectPr w:rsidR="00EA717C" w:rsidRPr="00DF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52D03"/>
    <w:multiLevelType w:val="hybridMultilevel"/>
    <w:tmpl w:val="496629EA"/>
    <w:lvl w:ilvl="0" w:tplc="1610D16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1C"/>
    <w:rsid w:val="00061107"/>
    <w:rsid w:val="00146CDD"/>
    <w:rsid w:val="00160E61"/>
    <w:rsid w:val="00286E30"/>
    <w:rsid w:val="002D2705"/>
    <w:rsid w:val="002E74A4"/>
    <w:rsid w:val="00375BF6"/>
    <w:rsid w:val="0038789F"/>
    <w:rsid w:val="005111AB"/>
    <w:rsid w:val="005C7F7C"/>
    <w:rsid w:val="005E030E"/>
    <w:rsid w:val="00602081"/>
    <w:rsid w:val="006D7775"/>
    <w:rsid w:val="00846FDB"/>
    <w:rsid w:val="0085791C"/>
    <w:rsid w:val="0092450F"/>
    <w:rsid w:val="00AD5B7D"/>
    <w:rsid w:val="00B67300"/>
    <w:rsid w:val="00BB3F6D"/>
    <w:rsid w:val="00BF01CF"/>
    <w:rsid w:val="00C20880"/>
    <w:rsid w:val="00C85B80"/>
    <w:rsid w:val="00CC3384"/>
    <w:rsid w:val="00D472EA"/>
    <w:rsid w:val="00DC5F60"/>
    <w:rsid w:val="00DF449B"/>
    <w:rsid w:val="00E0341A"/>
    <w:rsid w:val="00EA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49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F449B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75B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49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F449B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75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chranelibrary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Керезь Яна Юрьевна</dc:creator>
  <cp:lastModifiedBy>Reader</cp:lastModifiedBy>
  <cp:revision>3</cp:revision>
  <dcterms:created xsi:type="dcterms:W3CDTF">2022-08-18T13:26:00Z</dcterms:created>
  <dcterms:modified xsi:type="dcterms:W3CDTF">2022-08-18T13:31:00Z</dcterms:modified>
</cp:coreProperties>
</file>